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2A63" w14:textId="3A5DC382" w:rsidR="00AB59B6" w:rsidRDefault="0030658D" w:rsidP="0030658D">
      <w:pPr>
        <w:spacing w:after="200" w:line="276" w:lineRule="auto"/>
        <w:contextualSpacing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NTN - Senior Field Consultant – Retired Chief</w:t>
      </w:r>
    </w:p>
    <w:p w14:paraId="3A221B95" w14:textId="77777777" w:rsidR="0030658D" w:rsidRDefault="0030658D" w:rsidP="00AB59B6">
      <w:pPr>
        <w:spacing w:after="200" w:line="276" w:lineRule="auto"/>
        <w:contextualSpacing/>
        <w:jc w:val="center"/>
        <w:rPr>
          <w:rFonts w:ascii="Calibri" w:eastAsia="Calibri" w:hAnsi="Calibri"/>
          <w:b/>
          <w:u w:val="single"/>
        </w:rPr>
      </w:pPr>
    </w:p>
    <w:p w14:paraId="1F31CD17" w14:textId="2CCE5BA0" w:rsidR="00AB59B6" w:rsidRPr="001B2737" w:rsidRDefault="003C5636" w:rsidP="00FE0CEC">
      <w:pPr>
        <w:spacing w:after="200" w:line="276" w:lineRule="auto"/>
        <w:ind w:left="-720"/>
        <w:contextualSpacing/>
        <w:rPr>
          <w:rFonts w:ascii="Calibri" w:eastAsia="Calibri" w:hAnsi="Calibri"/>
        </w:rPr>
      </w:pPr>
      <w:hyperlink r:id="rId7" w:history="1">
        <w:r w:rsidR="00AB59B6" w:rsidRPr="001B2737">
          <w:rPr>
            <w:rStyle w:val="Hyperlink"/>
            <w:rFonts w:ascii="Calibri" w:eastAsia="Calibri" w:hAnsi="Calibri"/>
          </w:rPr>
          <w:t>National Testing Network</w:t>
        </w:r>
      </w:hyperlink>
      <w:r w:rsidR="00AB59B6" w:rsidRPr="001B2737">
        <w:rPr>
          <w:rFonts w:ascii="Calibri" w:eastAsia="Calibri" w:hAnsi="Calibri"/>
        </w:rPr>
        <w:t xml:space="preserve"> (NTN) is a well-established public safety testing company offering r</w:t>
      </w:r>
      <w:r w:rsidR="002D15B3" w:rsidRPr="001B2737">
        <w:rPr>
          <w:rFonts w:ascii="Calibri" w:eastAsia="Calibri" w:hAnsi="Calibri"/>
        </w:rPr>
        <w:t>ecruitment, entry level e</w:t>
      </w:r>
      <w:r w:rsidR="00AB59B6" w:rsidRPr="001B2737">
        <w:rPr>
          <w:rFonts w:ascii="Calibri" w:eastAsia="Calibri" w:hAnsi="Calibri"/>
        </w:rPr>
        <w:t>xam administration, background investigation services and custom promotional exams. NTN is currently seeking near retired or retired Chief</w:t>
      </w:r>
      <w:r w:rsidR="00FE0CEC">
        <w:rPr>
          <w:rFonts w:ascii="Calibri" w:eastAsia="Calibri" w:hAnsi="Calibri"/>
        </w:rPr>
        <w:t xml:space="preserve"> of </w:t>
      </w:r>
      <w:r w:rsidR="00AB59B6" w:rsidRPr="001B2737">
        <w:rPr>
          <w:rFonts w:ascii="Calibri" w:eastAsia="Calibri" w:hAnsi="Calibri"/>
        </w:rPr>
        <w:t>Police for the rol</w:t>
      </w:r>
      <w:r w:rsidR="0030658D" w:rsidRPr="001B2737">
        <w:rPr>
          <w:rFonts w:ascii="Calibri" w:eastAsia="Calibri" w:hAnsi="Calibri"/>
        </w:rPr>
        <w:t>e of Senior Field Consultant</w:t>
      </w:r>
      <w:r w:rsidR="00AB59B6" w:rsidRPr="001B2737">
        <w:rPr>
          <w:rFonts w:ascii="Calibri" w:eastAsia="Calibri" w:hAnsi="Calibri"/>
        </w:rPr>
        <w:t xml:space="preserve"> </w:t>
      </w:r>
      <w:r w:rsidR="00DA2874" w:rsidRPr="001B2737">
        <w:rPr>
          <w:rFonts w:ascii="Calibri" w:eastAsia="Calibri" w:hAnsi="Calibri"/>
        </w:rPr>
        <w:t xml:space="preserve">to partner with NTN </w:t>
      </w:r>
      <w:r w:rsidR="00BF65A3" w:rsidRPr="001B2737">
        <w:rPr>
          <w:rFonts w:ascii="Calibri" w:eastAsia="Calibri" w:hAnsi="Calibri"/>
        </w:rPr>
        <w:t xml:space="preserve">in </w:t>
      </w:r>
      <w:r w:rsidR="00FE0CEC">
        <w:rPr>
          <w:rFonts w:ascii="Calibri" w:eastAsia="Calibri" w:hAnsi="Calibri"/>
        </w:rPr>
        <w:t xml:space="preserve">supporting our existing agencies and </w:t>
      </w:r>
      <w:r w:rsidR="00BF65A3" w:rsidRPr="001B2737">
        <w:rPr>
          <w:rFonts w:ascii="Calibri" w:eastAsia="Calibri" w:hAnsi="Calibri"/>
        </w:rPr>
        <w:t>expanding o</w:t>
      </w:r>
      <w:r w:rsidR="0030658D" w:rsidRPr="001B2737">
        <w:rPr>
          <w:rFonts w:ascii="Calibri" w:eastAsia="Calibri" w:hAnsi="Calibri"/>
        </w:rPr>
        <w:t xml:space="preserve">ur </w:t>
      </w:r>
      <w:r w:rsidR="00C252F5">
        <w:rPr>
          <w:rFonts w:ascii="Calibri" w:eastAsia="Calibri" w:hAnsi="Calibri"/>
        </w:rPr>
        <w:t xml:space="preserve">existing </w:t>
      </w:r>
      <w:r w:rsidR="0030658D" w:rsidRPr="001B2737">
        <w:rPr>
          <w:rFonts w:ascii="Calibri" w:eastAsia="Calibri" w:hAnsi="Calibri"/>
        </w:rPr>
        <w:t xml:space="preserve">services in </w:t>
      </w:r>
      <w:r w:rsidR="001B2737" w:rsidRPr="001B2737">
        <w:rPr>
          <w:rFonts w:ascii="Calibri" w:eastAsia="Calibri" w:hAnsi="Calibri"/>
        </w:rPr>
        <w:t xml:space="preserve">the State of </w:t>
      </w:r>
      <w:r w:rsidR="00C252F5">
        <w:rPr>
          <w:rFonts w:ascii="Calibri" w:eastAsia="Calibri" w:hAnsi="Calibri"/>
        </w:rPr>
        <w:t>Colorado</w:t>
      </w:r>
      <w:r w:rsidR="00AB59B6" w:rsidRPr="001B2737">
        <w:rPr>
          <w:rFonts w:ascii="Calibri" w:eastAsia="Calibri" w:hAnsi="Calibri"/>
        </w:rPr>
        <w:t xml:space="preserve">.   To learn more about our company, please visit </w:t>
      </w:r>
      <w:hyperlink r:id="rId8" w:history="1">
        <w:r w:rsidR="00AB59B6" w:rsidRPr="001B2737">
          <w:rPr>
            <w:rStyle w:val="Hyperlink"/>
            <w:rFonts w:ascii="Calibri" w:eastAsia="Calibri" w:hAnsi="Calibri"/>
          </w:rPr>
          <w:t>www.nationaltestingnetwork.com</w:t>
        </w:r>
      </w:hyperlink>
      <w:r w:rsidR="00AB59B6" w:rsidRPr="001B2737">
        <w:rPr>
          <w:rFonts w:ascii="Calibri" w:eastAsia="Calibri" w:hAnsi="Calibri"/>
        </w:rPr>
        <w:t xml:space="preserve"> </w:t>
      </w:r>
      <w:r w:rsidR="0030658D" w:rsidRPr="001B2737">
        <w:rPr>
          <w:rFonts w:ascii="Calibri" w:eastAsia="Calibri" w:hAnsi="Calibri"/>
        </w:rPr>
        <w:t xml:space="preserve"> / </w:t>
      </w:r>
      <w:hyperlink r:id="rId9" w:history="1">
        <w:r w:rsidR="0030658D" w:rsidRPr="001B2737">
          <w:rPr>
            <w:rStyle w:val="Hyperlink"/>
            <w:rFonts w:ascii="Calibri" w:eastAsia="Calibri" w:hAnsi="Calibri"/>
          </w:rPr>
          <w:t>www.ergometrics.org</w:t>
        </w:r>
      </w:hyperlink>
    </w:p>
    <w:p w14:paraId="66E9DC5E" w14:textId="77777777" w:rsidR="0030658D" w:rsidRDefault="0030658D" w:rsidP="00AB59B6">
      <w:pPr>
        <w:spacing w:after="200" w:line="276" w:lineRule="auto"/>
        <w:ind w:left="-720"/>
        <w:contextualSpacing/>
        <w:rPr>
          <w:rFonts w:ascii="Calibri" w:eastAsia="Calibri" w:hAnsi="Calibri"/>
          <w:sz w:val="20"/>
          <w:szCs w:val="20"/>
        </w:rPr>
      </w:pPr>
    </w:p>
    <w:p w14:paraId="114F9259" w14:textId="4D17793E" w:rsidR="0030658D" w:rsidRPr="00FE0CEC" w:rsidRDefault="00FE0CEC" w:rsidP="00AB59B6">
      <w:pPr>
        <w:spacing w:after="200" w:line="276" w:lineRule="auto"/>
        <w:ind w:left="-720"/>
        <w:contextualSpacing/>
        <w:rPr>
          <w:rFonts w:ascii="Calibri" w:eastAsia="Calibri" w:hAnsi="Calibri"/>
          <w:b/>
          <w:bCs/>
          <w:sz w:val="24"/>
          <w:szCs w:val="24"/>
        </w:rPr>
      </w:pPr>
      <w:r w:rsidRPr="00FE0CEC">
        <w:rPr>
          <w:rFonts w:ascii="Calibri" w:eastAsia="Calibri" w:hAnsi="Calibri"/>
          <w:b/>
          <w:bCs/>
          <w:sz w:val="24"/>
          <w:szCs w:val="24"/>
        </w:rPr>
        <w:t xml:space="preserve">POSTING CLOSES </w:t>
      </w:r>
      <w:r w:rsidR="003B621E">
        <w:rPr>
          <w:rFonts w:ascii="Calibri" w:eastAsia="Calibri" w:hAnsi="Calibri"/>
          <w:b/>
          <w:bCs/>
          <w:sz w:val="24"/>
          <w:szCs w:val="24"/>
        </w:rPr>
        <w:t>9</w:t>
      </w:r>
      <w:r w:rsidRPr="00FE0CEC">
        <w:rPr>
          <w:rFonts w:ascii="Calibri" w:eastAsia="Calibri" w:hAnsi="Calibri"/>
          <w:b/>
          <w:bCs/>
          <w:sz w:val="24"/>
          <w:szCs w:val="24"/>
        </w:rPr>
        <w:t>/2</w:t>
      </w:r>
      <w:r w:rsidR="003B621E">
        <w:rPr>
          <w:rFonts w:ascii="Calibri" w:eastAsia="Calibri" w:hAnsi="Calibri"/>
          <w:b/>
          <w:bCs/>
          <w:sz w:val="24"/>
          <w:szCs w:val="24"/>
        </w:rPr>
        <w:t>0</w:t>
      </w:r>
      <w:bookmarkStart w:id="0" w:name="_GoBack"/>
      <w:bookmarkEnd w:id="0"/>
      <w:r w:rsidRPr="00FE0CEC">
        <w:rPr>
          <w:rFonts w:ascii="Calibri" w:eastAsia="Calibri" w:hAnsi="Calibri"/>
          <w:b/>
          <w:bCs/>
          <w:sz w:val="24"/>
          <w:szCs w:val="24"/>
        </w:rPr>
        <w:t>/19</w:t>
      </w:r>
    </w:p>
    <w:p w14:paraId="5495BCE0" w14:textId="77777777" w:rsidR="00AB59B6" w:rsidRDefault="00AB59B6" w:rsidP="00AB59B6">
      <w:pPr>
        <w:spacing w:after="200" w:line="276" w:lineRule="auto"/>
        <w:contextualSpacing/>
        <w:jc w:val="center"/>
        <w:rPr>
          <w:rFonts w:ascii="Calibri" w:eastAsia="Calibri" w:hAnsi="Calibri"/>
          <w:b/>
          <w:u w:val="single"/>
        </w:rPr>
      </w:pPr>
    </w:p>
    <w:p w14:paraId="0F7BCF32" w14:textId="77777777" w:rsidR="00AB59B6" w:rsidRPr="00AB59B6" w:rsidRDefault="00AB59B6" w:rsidP="00AB59B6">
      <w:pPr>
        <w:spacing w:after="200" w:line="276" w:lineRule="auto"/>
        <w:contextualSpacing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Position Description</w:t>
      </w:r>
    </w:p>
    <w:p w14:paraId="1BC86145" w14:textId="51A02092" w:rsidR="00AB59B6" w:rsidRPr="001B2737" w:rsidRDefault="00AB59B6" w:rsidP="00AB59B6">
      <w:pPr>
        <w:ind w:left="-720"/>
        <w:rPr>
          <w:rFonts w:ascii="Calibri" w:hAnsi="Calibri"/>
          <w:b/>
        </w:rPr>
      </w:pPr>
      <w:r w:rsidRPr="001B2737">
        <w:rPr>
          <w:rFonts w:ascii="Calibri" w:hAnsi="Calibri"/>
          <w:b/>
        </w:rPr>
        <w:t xml:space="preserve">Job Title:  </w:t>
      </w:r>
      <w:r w:rsidRPr="001B2737">
        <w:rPr>
          <w:rFonts w:ascii="Calibri" w:hAnsi="Calibri"/>
          <w:b/>
        </w:rPr>
        <w:tab/>
      </w:r>
      <w:r w:rsidR="0030658D" w:rsidRPr="001B2737">
        <w:rPr>
          <w:rFonts w:ascii="Calibri" w:hAnsi="Calibri"/>
          <w:b/>
        </w:rPr>
        <w:t>Senior Field Consultant</w:t>
      </w:r>
      <w:r w:rsidRPr="001B2737">
        <w:rPr>
          <w:rFonts w:ascii="Calibri" w:hAnsi="Calibri"/>
          <w:b/>
        </w:rPr>
        <w:t xml:space="preserve">  </w:t>
      </w:r>
    </w:p>
    <w:p w14:paraId="71485F11" w14:textId="3B35ADE6" w:rsidR="00AB59B6" w:rsidRPr="001B2737" w:rsidRDefault="00AB59B6" w:rsidP="00AB59B6">
      <w:pPr>
        <w:ind w:left="-720"/>
        <w:rPr>
          <w:rFonts w:ascii="Calibri" w:hAnsi="Calibri"/>
        </w:rPr>
      </w:pPr>
      <w:r w:rsidRPr="001B2737">
        <w:rPr>
          <w:rFonts w:ascii="Calibri" w:hAnsi="Calibri"/>
          <w:b/>
        </w:rPr>
        <w:t>Division:</w:t>
      </w:r>
      <w:r w:rsidRPr="001B2737">
        <w:rPr>
          <w:rFonts w:ascii="Calibri" w:hAnsi="Calibri"/>
          <w:b/>
        </w:rPr>
        <w:tab/>
      </w:r>
      <w:r w:rsidR="001B2737" w:rsidRPr="001B2737">
        <w:rPr>
          <w:rFonts w:ascii="Calibri" w:hAnsi="Calibri"/>
        </w:rPr>
        <w:t>Client / Professional Services</w:t>
      </w:r>
      <w:r w:rsidRPr="001B2737">
        <w:rPr>
          <w:rFonts w:ascii="Calibri" w:hAnsi="Calibri"/>
          <w:b/>
        </w:rPr>
        <w:tab/>
      </w:r>
    </w:p>
    <w:p w14:paraId="00740890" w14:textId="77777777" w:rsidR="00AB59B6" w:rsidRPr="001B2737" w:rsidRDefault="00AB59B6" w:rsidP="00AB59B6">
      <w:pPr>
        <w:ind w:left="-720"/>
        <w:rPr>
          <w:rFonts w:ascii="Calibri" w:hAnsi="Calibri"/>
        </w:rPr>
      </w:pPr>
      <w:r w:rsidRPr="001B2737">
        <w:rPr>
          <w:rFonts w:ascii="Calibri" w:hAnsi="Calibri"/>
          <w:b/>
        </w:rPr>
        <w:t>Effective Date:</w:t>
      </w:r>
      <w:r w:rsidRPr="001B2737">
        <w:rPr>
          <w:rFonts w:ascii="Calibri" w:hAnsi="Calibri"/>
          <w:b/>
        </w:rPr>
        <w:tab/>
      </w:r>
      <w:r w:rsidRPr="001B2737">
        <w:rPr>
          <w:rFonts w:ascii="Calibri" w:hAnsi="Calibri"/>
        </w:rPr>
        <w:t>Starting date flexible</w:t>
      </w:r>
    </w:p>
    <w:p w14:paraId="7E7939AD" w14:textId="253A7E53" w:rsidR="00AB59B6" w:rsidRPr="001B2737" w:rsidRDefault="00AB59B6" w:rsidP="00AB59B6">
      <w:pPr>
        <w:ind w:left="-720"/>
        <w:rPr>
          <w:rFonts w:ascii="Calibri" w:hAnsi="Calibri"/>
        </w:rPr>
      </w:pPr>
      <w:r w:rsidRPr="001B2737">
        <w:rPr>
          <w:rFonts w:ascii="Calibri" w:hAnsi="Calibri"/>
          <w:b/>
        </w:rPr>
        <w:t>Travel:</w:t>
      </w:r>
      <w:r w:rsidRPr="001B2737">
        <w:rPr>
          <w:rFonts w:ascii="Calibri" w:hAnsi="Calibri"/>
        </w:rPr>
        <w:t xml:space="preserve"> </w:t>
      </w:r>
      <w:r w:rsidRPr="001B2737">
        <w:rPr>
          <w:rFonts w:ascii="Calibri" w:hAnsi="Calibri"/>
        </w:rPr>
        <w:tab/>
      </w:r>
      <w:r w:rsidRPr="001B2737">
        <w:rPr>
          <w:rFonts w:ascii="Calibri" w:hAnsi="Calibri"/>
        </w:rPr>
        <w:tab/>
      </w:r>
      <w:r w:rsidR="001B2737">
        <w:rPr>
          <w:rFonts w:ascii="Calibri" w:hAnsi="Calibri"/>
        </w:rPr>
        <w:t>Minimal within the state</w:t>
      </w:r>
      <w:r w:rsidRPr="001B2737">
        <w:rPr>
          <w:rFonts w:ascii="Calibri" w:hAnsi="Calibri"/>
        </w:rPr>
        <w:t xml:space="preserve"> </w:t>
      </w:r>
      <w:r w:rsidR="00FE0CEC">
        <w:rPr>
          <w:rFonts w:ascii="Calibri" w:hAnsi="Calibri"/>
        </w:rPr>
        <w:t>and possible other states</w:t>
      </w:r>
    </w:p>
    <w:p w14:paraId="0BA698FD" w14:textId="6BBF40A7" w:rsidR="00AB59B6" w:rsidRPr="001B2737" w:rsidRDefault="00AB59B6" w:rsidP="00AB59B6">
      <w:pPr>
        <w:ind w:left="-720"/>
        <w:rPr>
          <w:rFonts w:ascii="Calibri" w:hAnsi="Calibri"/>
          <w:color w:val="000000"/>
        </w:rPr>
      </w:pPr>
      <w:r w:rsidRPr="001B2737">
        <w:rPr>
          <w:rFonts w:ascii="Calibri" w:hAnsi="Calibri"/>
          <w:b/>
        </w:rPr>
        <w:t>Pay:</w:t>
      </w:r>
      <w:r w:rsidRPr="001B2737">
        <w:rPr>
          <w:rFonts w:ascii="Calibri" w:hAnsi="Calibri"/>
          <w:color w:val="000000"/>
        </w:rPr>
        <w:t xml:space="preserve"> </w:t>
      </w:r>
      <w:r w:rsidRPr="001B2737">
        <w:rPr>
          <w:rFonts w:ascii="Calibri" w:hAnsi="Calibri"/>
          <w:color w:val="000000"/>
        </w:rPr>
        <w:tab/>
      </w:r>
      <w:r w:rsidR="001B2737">
        <w:rPr>
          <w:rFonts w:ascii="Calibri" w:hAnsi="Calibri"/>
          <w:color w:val="000000"/>
        </w:rPr>
        <w:t xml:space="preserve">               Combination of project base / commissions for entry and promotional testing / Investigations</w:t>
      </w:r>
    </w:p>
    <w:p w14:paraId="1147D996" w14:textId="70A442BF" w:rsidR="00AB59B6" w:rsidRPr="001B2737" w:rsidRDefault="00AB59B6" w:rsidP="00AB59B6">
      <w:pPr>
        <w:ind w:left="-720"/>
        <w:rPr>
          <w:rFonts w:ascii="Calibri" w:hAnsi="Calibri"/>
          <w:color w:val="000000"/>
        </w:rPr>
      </w:pPr>
      <w:r w:rsidRPr="001B2737">
        <w:rPr>
          <w:rFonts w:ascii="Calibri" w:hAnsi="Calibri"/>
          <w:b/>
        </w:rPr>
        <w:t>Classification:</w:t>
      </w:r>
      <w:r w:rsidR="0030658D" w:rsidRPr="001B2737">
        <w:rPr>
          <w:rFonts w:ascii="Calibri" w:hAnsi="Calibri"/>
          <w:color w:val="000000"/>
        </w:rPr>
        <w:t xml:space="preserve">    </w:t>
      </w:r>
      <w:r w:rsidR="001B2737">
        <w:rPr>
          <w:rFonts w:ascii="Calibri" w:hAnsi="Calibri"/>
          <w:color w:val="000000"/>
        </w:rPr>
        <w:t>Part time -</w:t>
      </w:r>
      <w:r w:rsidR="0030658D" w:rsidRPr="001B2737">
        <w:rPr>
          <w:rFonts w:ascii="Calibri" w:hAnsi="Calibri"/>
          <w:color w:val="000000"/>
        </w:rPr>
        <w:t xml:space="preserve"> Independent Contractor with </w:t>
      </w:r>
      <w:r w:rsidR="001B2737">
        <w:rPr>
          <w:rFonts w:ascii="Calibri" w:hAnsi="Calibri"/>
          <w:color w:val="000000"/>
        </w:rPr>
        <w:t>f</w:t>
      </w:r>
      <w:r w:rsidR="004B508C" w:rsidRPr="001B2737">
        <w:rPr>
          <w:rFonts w:ascii="Calibri" w:hAnsi="Calibri"/>
          <w:color w:val="000000"/>
        </w:rPr>
        <w:t>lexibility</w:t>
      </w:r>
      <w:r w:rsidR="0030658D" w:rsidRPr="001B2737">
        <w:rPr>
          <w:rFonts w:ascii="Calibri" w:hAnsi="Calibri"/>
          <w:color w:val="000000"/>
        </w:rPr>
        <w:t xml:space="preserve"> </w:t>
      </w:r>
    </w:p>
    <w:p w14:paraId="0C730166" w14:textId="6928D185" w:rsidR="00AB59B6" w:rsidRPr="001B2737" w:rsidRDefault="00AB59B6" w:rsidP="00AB59B6">
      <w:pPr>
        <w:ind w:left="-720"/>
        <w:rPr>
          <w:rFonts w:ascii="Calibri" w:hAnsi="Calibri"/>
          <w:color w:val="000000"/>
        </w:rPr>
      </w:pPr>
      <w:r w:rsidRPr="001B2737">
        <w:rPr>
          <w:rFonts w:ascii="Calibri" w:hAnsi="Calibri"/>
          <w:b/>
        </w:rPr>
        <w:t>Location:</w:t>
      </w:r>
      <w:r w:rsidRPr="001B2737">
        <w:rPr>
          <w:rFonts w:ascii="Calibri" w:hAnsi="Calibri"/>
          <w:color w:val="000000"/>
        </w:rPr>
        <w:t xml:space="preserve"> </w:t>
      </w:r>
      <w:r w:rsidRPr="001B2737">
        <w:rPr>
          <w:rFonts w:ascii="Calibri" w:hAnsi="Calibri"/>
          <w:color w:val="000000"/>
        </w:rPr>
        <w:tab/>
      </w:r>
      <w:r w:rsidR="00C252F5">
        <w:rPr>
          <w:rFonts w:ascii="Calibri" w:hAnsi="Calibri"/>
          <w:color w:val="000000"/>
        </w:rPr>
        <w:t>Colorado</w:t>
      </w:r>
    </w:p>
    <w:p w14:paraId="3309587C" w14:textId="77777777" w:rsidR="00AB59B6" w:rsidRPr="001B2737" w:rsidRDefault="00AB59B6" w:rsidP="00AB59B6">
      <w:pPr>
        <w:rPr>
          <w:rFonts w:ascii="Verdana" w:hAnsi="Verdana"/>
          <w:b/>
        </w:rPr>
      </w:pPr>
    </w:p>
    <w:p w14:paraId="089449E4" w14:textId="77777777" w:rsidR="00AB59B6" w:rsidRPr="001B2737" w:rsidRDefault="00AB59B6" w:rsidP="00AB59B6">
      <w:pPr>
        <w:spacing w:after="200" w:line="276" w:lineRule="auto"/>
        <w:ind w:left="-720"/>
        <w:contextualSpacing/>
        <w:rPr>
          <w:rFonts w:ascii="Calibri" w:eastAsia="Calibri" w:hAnsi="Calibri"/>
          <w:b/>
          <w:u w:val="single"/>
        </w:rPr>
      </w:pPr>
      <w:r w:rsidRPr="001B2737">
        <w:rPr>
          <w:rFonts w:ascii="Calibri" w:eastAsia="Calibri" w:hAnsi="Calibri"/>
          <w:b/>
          <w:u w:val="single"/>
        </w:rPr>
        <w:t>General Functions</w:t>
      </w:r>
    </w:p>
    <w:p w14:paraId="3BE37630" w14:textId="2633B413" w:rsidR="00AB59B6" w:rsidRPr="001B2737" w:rsidRDefault="00AB59B6" w:rsidP="00AB59B6">
      <w:pPr>
        <w:spacing w:after="200" w:line="276" w:lineRule="auto"/>
        <w:ind w:left="-720"/>
        <w:contextualSpacing/>
        <w:rPr>
          <w:rFonts w:ascii="Calibri" w:eastAsia="Calibri" w:hAnsi="Calibri"/>
        </w:rPr>
      </w:pPr>
      <w:r w:rsidRPr="001B2737">
        <w:rPr>
          <w:rFonts w:ascii="Calibri" w:eastAsia="Calibri" w:hAnsi="Calibri"/>
        </w:rPr>
        <w:t xml:space="preserve">The </w:t>
      </w:r>
      <w:r w:rsidR="0030658D" w:rsidRPr="001B2737">
        <w:rPr>
          <w:rFonts w:ascii="Calibri" w:eastAsia="Calibri" w:hAnsi="Calibri"/>
        </w:rPr>
        <w:t>Senior Field Consultant (SFC</w:t>
      </w:r>
      <w:r w:rsidR="00777258" w:rsidRPr="001B2737">
        <w:rPr>
          <w:rFonts w:ascii="Calibri" w:eastAsia="Calibri" w:hAnsi="Calibri"/>
        </w:rPr>
        <w:t>)</w:t>
      </w:r>
      <w:r w:rsidRPr="001B2737">
        <w:rPr>
          <w:rFonts w:ascii="Calibri" w:eastAsia="Calibri" w:hAnsi="Calibri"/>
        </w:rPr>
        <w:t xml:space="preserve"> is a public safety Subject Matter Expert (SME) responsible for working directly with public safety departments, representing National Testing Network’s continuous entry-level recruitment and </w:t>
      </w:r>
      <w:r w:rsidR="00BF65A3" w:rsidRPr="001B2737">
        <w:rPr>
          <w:rFonts w:ascii="Calibri" w:eastAsia="Calibri" w:hAnsi="Calibri"/>
        </w:rPr>
        <w:t>screening</w:t>
      </w:r>
      <w:r w:rsidRPr="001B2737">
        <w:rPr>
          <w:rFonts w:ascii="Calibri" w:eastAsia="Calibri" w:hAnsi="Calibri"/>
        </w:rPr>
        <w:t xml:space="preserve"> program, background investigation division, and custom promotional exam development through our professional services division.  The </w:t>
      </w:r>
      <w:r w:rsidR="0030658D" w:rsidRPr="001B2737">
        <w:rPr>
          <w:rFonts w:ascii="Calibri" w:eastAsia="Calibri" w:hAnsi="Calibri"/>
        </w:rPr>
        <w:t>SFC</w:t>
      </w:r>
      <w:r w:rsidRPr="001B2737">
        <w:rPr>
          <w:rFonts w:ascii="Calibri" w:eastAsia="Calibri" w:hAnsi="Calibri"/>
        </w:rPr>
        <w:t xml:space="preserve"> will work with the National Testing Network </w:t>
      </w:r>
      <w:r w:rsidR="00BF65A3" w:rsidRPr="001B2737">
        <w:rPr>
          <w:rFonts w:ascii="Calibri" w:eastAsia="Calibri" w:hAnsi="Calibri"/>
        </w:rPr>
        <w:t>corporate teams (</w:t>
      </w:r>
      <w:r w:rsidR="001B2737">
        <w:rPr>
          <w:rFonts w:ascii="Calibri" w:eastAsia="Calibri" w:hAnsi="Calibri"/>
        </w:rPr>
        <w:t xml:space="preserve">Senior Staff, </w:t>
      </w:r>
      <w:r w:rsidRPr="001B2737">
        <w:rPr>
          <w:rFonts w:ascii="Calibri" w:eastAsia="Calibri" w:hAnsi="Calibri"/>
        </w:rPr>
        <w:t>Sales</w:t>
      </w:r>
      <w:r w:rsidR="00BF65A3" w:rsidRPr="001B2737">
        <w:rPr>
          <w:rFonts w:ascii="Calibri" w:eastAsia="Calibri" w:hAnsi="Calibri"/>
        </w:rPr>
        <w:t xml:space="preserve">, </w:t>
      </w:r>
      <w:r w:rsidRPr="001B2737">
        <w:rPr>
          <w:rFonts w:ascii="Calibri" w:eastAsia="Calibri" w:hAnsi="Calibri"/>
        </w:rPr>
        <w:t xml:space="preserve">Client Services </w:t>
      </w:r>
      <w:r w:rsidR="00BF65A3" w:rsidRPr="001B2737">
        <w:rPr>
          <w:rFonts w:ascii="Calibri" w:eastAsia="Calibri" w:hAnsi="Calibri"/>
        </w:rPr>
        <w:t>and Operations) to grow and support NTN in</w:t>
      </w:r>
      <w:r w:rsidR="004E775F" w:rsidRPr="001B2737">
        <w:rPr>
          <w:rFonts w:ascii="Calibri" w:eastAsia="Calibri" w:hAnsi="Calibri"/>
        </w:rPr>
        <w:t xml:space="preserve"> the region.  This will include</w:t>
      </w:r>
      <w:r w:rsidRPr="001B2737">
        <w:rPr>
          <w:rFonts w:ascii="Calibri" w:eastAsia="Calibri" w:hAnsi="Calibri"/>
        </w:rPr>
        <w:t xml:space="preserve"> lead generation, conference participation, best practices sharing</w:t>
      </w:r>
      <w:r w:rsidR="00BF65A3" w:rsidRPr="001B2737">
        <w:rPr>
          <w:rFonts w:ascii="Calibri" w:eastAsia="Calibri" w:hAnsi="Calibri"/>
        </w:rPr>
        <w:t xml:space="preserve">, </w:t>
      </w:r>
      <w:r w:rsidR="007160B9" w:rsidRPr="001B2737">
        <w:rPr>
          <w:rFonts w:ascii="Calibri" w:eastAsia="Calibri" w:hAnsi="Calibri"/>
        </w:rPr>
        <w:t>consultative approaches within industry</w:t>
      </w:r>
      <w:r w:rsidR="00BF65A3" w:rsidRPr="001B2737">
        <w:rPr>
          <w:rFonts w:ascii="Calibri" w:eastAsia="Calibri" w:hAnsi="Calibri"/>
        </w:rPr>
        <w:t xml:space="preserve"> </w:t>
      </w:r>
      <w:r w:rsidR="004B508C" w:rsidRPr="001B2737">
        <w:rPr>
          <w:rFonts w:ascii="Calibri" w:eastAsia="Calibri" w:hAnsi="Calibri"/>
        </w:rPr>
        <w:t>and background</w:t>
      </w:r>
      <w:r w:rsidR="0030658D" w:rsidRPr="001B2737">
        <w:rPr>
          <w:rFonts w:ascii="Calibri" w:eastAsia="Calibri" w:hAnsi="Calibri"/>
        </w:rPr>
        <w:t xml:space="preserve"> investigator</w:t>
      </w:r>
      <w:r w:rsidR="00BF65A3" w:rsidRPr="001B2737">
        <w:rPr>
          <w:rFonts w:ascii="Calibri" w:eastAsia="Calibri" w:hAnsi="Calibri"/>
        </w:rPr>
        <w:t xml:space="preserve"> coordination</w:t>
      </w:r>
      <w:r w:rsidR="007160B9" w:rsidRPr="001B2737">
        <w:rPr>
          <w:rFonts w:ascii="Calibri" w:eastAsia="Calibri" w:hAnsi="Calibri"/>
        </w:rPr>
        <w:t>.</w:t>
      </w:r>
      <w:r w:rsidRPr="001B2737">
        <w:rPr>
          <w:rFonts w:ascii="Calibri" w:eastAsia="Calibri" w:hAnsi="Calibri"/>
        </w:rPr>
        <w:t xml:space="preserve">  The </w:t>
      </w:r>
      <w:r w:rsidR="0030658D" w:rsidRPr="001B2737">
        <w:rPr>
          <w:rFonts w:ascii="Calibri" w:eastAsia="Calibri" w:hAnsi="Calibri"/>
        </w:rPr>
        <w:t>SFC</w:t>
      </w:r>
      <w:r w:rsidRPr="001B2737">
        <w:rPr>
          <w:rFonts w:ascii="Calibri" w:eastAsia="Calibri" w:hAnsi="Calibri"/>
        </w:rPr>
        <w:t xml:space="preserve"> is expected to be</w:t>
      </w:r>
      <w:r w:rsidR="00777258" w:rsidRPr="001B2737">
        <w:rPr>
          <w:rFonts w:ascii="Calibri" w:eastAsia="Calibri" w:hAnsi="Calibri"/>
        </w:rPr>
        <w:t xml:space="preserve"> highly experienced, knowledgeable and excited about hiring and promoting within the public safety field</w:t>
      </w:r>
      <w:r w:rsidR="001B2737">
        <w:rPr>
          <w:rFonts w:ascii="Calibri" w:eastAsia="Calibri" w:hAnsi="Calibri"/>
        </w:rPr>
        <w:t xml:space="preserve"> with the newest recruitment and testing models available locally and nationally</w:t>
      </w:r>
      <w:r w:rsidR="00777258" w:rsidRPr="001B2737">
        <w:rPr>
          <w:rFonts w:ascii="Calibri" w:eastAsia="Calibri" w:hAnsi="Calibri"/>
        </w:rPr>
        <w:t xml:space="preserve">. </w:t>
      </w:r>
      <w:r w:rsidRPr="001B2737">
        <w:rPr>
          <w:rFonts w:ascii="Calibri" w:eastAsia="Calibri" w:hAnsi="Calibri"/>
        </w:rPr>
        <w:t xml:space="preserve"> </w:t>
      </w:r>
      <w:r w:rsidR="0030658D" w:rsidRPr="001B2737">
        <w:rPr>
          <w:rFonts w:ascii="Calibri" w:eastAsia="Calibri" w:hAnsi="Calibri"/>
        </w:rPr>
        <w:t>The SFC</w:t>
      </w:r>
      <w:r w:rsidR="00777258" w:rsidRPr="001B2737">
        <w:rPr>
          <w:rFonts w:ascii="Calibri" w:eastAsia="Calibri" w:hAnsi="Calibri"/>
        </w:rPr>
        <w:t xml:space="preserve"> should be </w:t>
      </w:r>
      <w:r w:rsidRPr="001B2737">
        <w:rPr>
          <w:rFonts w:ascii="Calibri" w:eastAsia="Calibri" w:hAnsi="Calibri"/>
        </w:rPr>
        <w:t>well networked within his or her community</w:t>
      </w:r>
      <w:r w:rsidR="00777258" w:rsidRPr="001B2737">
        <w:rPr>
          <w:rFonts w:ascii="Calibri" w:eastAsia="Calibri" w:hAnsi="Calibri"/>
        </w:rPr>
        <w:t xml:space="preserve"> and </w:t>
      </w:r>
      <w:r w:rsidRPr="001B2737">
        <w:rPr>
          <w:rFonts w:ascii="Calibri" w:eastAsia="Calibri" w:hAnsi="Calibri"/>
        </w:rPr>
        <w:t>have the ability to open new doors through profess</w:t>
      </w:r>
      <w:r w:rsidR="0030658D" w:rsidRPr="001B2737">
        <w:rPr>
          <w:rFonts w:ascii="Calibri" w:eastAsia="Calibri" w:hAnsi="Calibri"/>
        </w:rPr>
        <w:t>ional and personal relationships along with servicing our existing agencies in the state</w:t>
      </w:r>
      <w:r w:rsidR="001B2737">
        <w:rPr>
          <w:rFonts w:ascii="Calibri" w:eastAsia="Calibri" w:hAnsi="Calibri"/>
        </w:rPr>
        <w:t xml:space="preserve"> for additional services. </w:t>
      </w:r>
      <w:r w:rsidR="00777258" w:rsidRPr="001B2737">
        <w:rPr>
          <w:rFonts w:ascii="Calibri" w:eastAsia="Calibri" w:hAnsi="Calibri"/>
        </w:rPr>
        <w:t xml:space="preserve"> </w:t>
      </w:r>
      <w:r w:rsidRPr="001B2737">
        <w:rPr>
          <w:rFonts w:ascii="Calibri" w:eastAsia="Calibri" w:hAnsi="Calibri"/>
        </w:rPr>
        <w:t>Having successfully held the posit</w:t>
      </w:r>
      <w:r w:rsidR="0030658D" w:rsidRPr="001B2737">
        <w:rPr>
          <w:rFonts w:ascii="Calibri" w:eastAsia="Calibri" w:hAnsi="Calibri"/>
        </w:rPr>
        <w:t xml:space="preserve">ion of Chief </w:t>
      </w:r>
      <w:r w:rsidRPr="001B2737">
        <w:rPr>
          <w:rFonts w:ascii="Calibri" w:eastAsia="Calibri" w:hAnsi="Calibri"/>
        </w:rPr>
        <w:t xml:space="preserve">of </w:t>
      </w:r>
      <w:r w:rsidR="001B2737">
        <w:rPr>
          <w:rFonts w:ascii="Calibri" w:eastAsia="Calibri" w:hAnsi="Calibri"/>
        </w:rPr>
        <w:t>P</w:t>
      </w:r>
      <w:r w:rsidRPr="001B2737">
        <w:rPr>
          <w:rFonts w:ascii="Calibri" w:eastAsia="Calibri" w:hAnsi="Calibri"/>
        </w:rPr>
        <w:t xml:space="preserve">olice is required.  </w:t>
      </w:r>
    </w:p>
    <w:p w14:paraId="2039D86C" w14:textId="77777777" w:rsidR="00AB59B6" w:rsidRPr="001B2737" w:rsidRDefault="00AB59B6" w:rsidP="00AB59B6">
      <w:pPr>
        <w:spacing w:after="200" w:line="276" w:lineRule="auto"/>
        <w:ind w:left="-720"/>
        <w:contextualSpacing/>
        <w:rPr>
          <w:rFonts w:ascii="Calibri" w:eastAsia="Calibri" w:hAnsi="Calibri"/>
        </w:rPr>
      </w:pPr>
    </w:p>
    <w:p w14:paraId="512469B9" w14:textId="77777777" w:rsidR="00241D0E" w:rsidRDefault="00241D0E" w:rsidP="00AB59B6">
      <w:pPr>
        <w:spacing w:after="40" w:line="276" w:lineRule="auto"/>
        <w:ind w:left="-720"/>
        <w:contextualSpacing/>
        <w:rPr>
          <w:rFonts w:ascii="Calibri" w:eastAsia="Calibri" w:hAnsi="Calibri"/>
          <w:b/>
          <w:u w:val="single"/>
        </w:rPr>
      </w:pPr>
    </w:p>
    <w:p w14:paraId="66305790" w14:textId="62542536" w:rsidR="00AB59B6" w:rsidRPr="001B2737" w:rsidRDefault="00AB59B6" w:rsidP="00AB59B6">
      <w:pPr>
        <w:spacing w:after="40" w:line="276" w:lineRule="auto"/>
        <w:ind w:left="-720"/>
        <w:contextualSpacing/>
        <w:rPr>
          <w:rFonts w:ascii="Calibri" w:eastAsia="Calibri" w:hAnsi="Calibri"/>
          <w:b/>
          <w:u w:val="single"/>
        </w:rPr>
      </w:pPr>
      <w:r w:rsidRPr="001B2737">
        <w:rPr>
          <w:rFonts w:ascii="Calibri" w:eastAsia="Calibri" w:hAnsi="Calibri"/>
          <w:b/>
          <w:u w:val="single"/>
        </w:rPr>
        <w:t xml:space="preserve">Essential Duties and Responsibilities </w:t>
      </w:r>
    </w:p>
    <w:p w14:paraId="679C0F38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 xml:space="preserve">Ability to network with public safety agencies in the following disciplines </w:t>
      </w:r>
    </w:p>
    <w:p w14:paraId="6900C45D" w14:textId="77777777" w:rsidR="00AB59B6" w:rsidRPr="001B2737" w:rsidRDefault="00AB59B6" w:rsidP="00AB59B6">
      <w:pPr>
        <w:widowControl/>
        <w:numPr>
          <w:ilvl w:val="1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Law Enforcement, Fire Services, Emergency Communications, Corrections</w:t>
      </w:r>
    </w:p>
    <w:p w14:paraId="5D7A08A3" w14:textId="11FF3A13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Comforta</w:t>
      </w:r>
      <w:r w:rsidR="007160B9" w:rsidRPr="001B2737">
        <w:rPr>
          <w:rFonts w:ascii="Calibri" w:hAnsi="Calibri"/>
        </w:rPr>
        <w:t xml:space="preserve">ble in discussing </w:t>
      </w:r>
      <w:r w:rsidR="0030658D" w:rsidRPr="001B2737">
        <w:rPr>
          <w:rFonts w:ascii="Calibri" w:hAnsi="Calibri"/>
        </w:rPr>
        <w:t xml:space="preserve">entry and promotional </w:t>
      </w:r>
      <w:r w:rsidRPr="001B2737">
        <w:rPr>
          <w:rFonts w:ascii="Calibri" w:hAnsi="Calibri"/>
        </w:rPr>
        <w:t>testing and background investigation services to public safety agencies</w:t>
      </w:r>
    </w:p>
    <w:p w14:paraId="2DAA41CA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 xml:space="preserve">Strong leadership skills for managing background investigation teams/workload </w:t>
      </w:r>
    </w:p>
    <w:p w14:paraId="77AA9D6C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Familiar with promotional process for public safety positions</w:t>
      </w:r>
    </w:p>
    <w:p w14:paraId="67663D88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Ability to consult with agencies on processes and best practices aligned with the services provided by National Testing Network</w:t>
      </w:r>
    </w:p>
    <w:p w14:paraId="585369A4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Ability to travel within the state and possible other states to network and meet with agencies regarding services</w:t>
      </w:r>
    </w:p>
    <w:p w14:paraId="13088D40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lastRenderedPageBreak/>
        <w:t>Entrepreneur spirit to expand the NTN model and create new ideas/concepts to support role</w:t>
      </w:r>
    </w:p>
    <w:p w14:paraId="4A1F8D77" w14:textId="77777777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Leverage current and new networking organizations, colleagues, and board/association positions within the industry</w:t>
      </w:r>
    </w:p>
    <w:p w14:paraId="3782F76E" w14:textId="0E0AF502" w:rsidR="00AB59B6" w:rsidRPr="001B2737" w:rsidRDefault="00AB59B6" w:rsidP="00AB59B6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Work with internal NTN teams to share leads,</w:t>
      </w:r>
      <w:r w:rsidR="007160B9" w:rsidRPr="001B2737">
        <w:rPr>
          <w:rFonts w:ascii="Calibri" w:hAnsi="Calibri"/>
        </w:rPr>
        <w:t xml:space="preserve"> make introductions for NTN </w:t>
      </w:r>
      <w:r w:rsidRPr="001B2737">
        <w:rPr>
          <w:rFonts w:ascii="Calibri" w:hAnsi="Calibri"/>
        </w:rPr>
        <w:t xml:space="preserve">presentations </w:t>
      </w:r>
    </w:p>
    <w:p w14:paraId="365B11B3" w14:textId="77777777" w:rsidR="00BF65A3" w:rsidRPr="001B2737" w:rsidRDefault="00BF65A3" w:rsidP="00BF65A3">
      <w:pPr>
        <w:widowControl/>
        <w:numPr>
          <w:ilvl w:val="0"/>
          <w:numId w:val="13"/>
        </w:numPr>
        <w:rPr>
          <w:rFonts w:ascii="Calibri" w:hAnsi="Calibri"/>
        </w:rPr>
      </w:pPr>
      <w:r w:rsidRPr="001B2737">
        <w:rPr>
          <w:rFonts w:ascii="Calibri" w:hAnsi="Calibri"/>
        </w:rPr>
        <w:t>Support in recruiting background investigators for designated markets</w:t>
      </w:r>
    </w:p>
    <w:p w14:paraId="73FC0D84" w14:textId="77777777" w:rsidR="00AB59B6" w:rsidRPr="001B2737" w:rsidRDefault="00AB59B6" w:rsidP="00AB59B6">
      <w:pPr>
        <w:spacing w:after="40" w:line="276" w:lineRule="auto"/>
        <w:ind w:left="-720"/>
        <w:contextualSpacing/>
        <w:rPr>
          <w:rFonts w:ascii="Calibri" w:eastAsia="Calibri" w:hAnsi="Calibri"/>
          <w:b/>
          <w:u w:val="single"/>
        </w:rPr>
      </w:pPr>
    </w:p>
    <w:p w14:paraId="6D2231AA" w14:textId="77777777" w:rsidR="00AB59B6" w:rsidRPr="001B2737" w:rsidRDefault="00AB59B6" w:rsidP="00AB59B6">
      <w:pPr>
        <w:spacing w:after="40" w:line="276" w:lineRule="auto"/>
        <w:ind w:left="-720"/>
        <w:contextualSpacing/>
        <w:rPr>
          <w:rFonts w:ascii="Calibri" w:eastAsia="Calibri" w:hAnsi="Calibri"/>
          <w:b/>
          <w:u w:val="single"/>
        </w:rPr>
      </w:pPr>
      <w:r w:rsidRPr="001B2737">
        <w:rPr>
          <w:rFonts w:ascii="Calibri" w:eastAsia="Calibri" w:hAnsi="Calibri"/>
          <w:b/>
          <w:u w:val="single"/>
        </w:rPr>
        <w:t>Desired Skills, Knowledge, and Abilities</w:t>
      </w:r>
    </w:p>
    <w:p w14:paraId="53D83E1E" w14:textId="28B055E9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Successfully</w:t>
      </w:r>
      <w:r w:rsidR="0030658D" w:rsidRPr="001B2737">
        <w:rPr>
          <w:rFonts w:ascii="Calibri" w:eastAsia="Calibri" w:hAnsi="Calibri"/>
          <w:sz w:val="22"/>
          <w:szCs w:val="22"/>
        </w:rPr>
        <w:t xml:space="preserve"> held position of </w:t>
      </w:r>
      <w:r w:rsidRPr="001B2737">
        <w:rPr>
          <w:rFonts w:ascii="Calibri" w:eastAsia="Calibri" w:hAnsi="Calibri"/>
          <w:sz w:val="22"/>
          <w:szCs w:val="22"/>
        </w:rPr>
        <w:t>Chief of Police</w:t>
      </w:r>
      <w:r w:rsidR="00BF65A3" w:rsidRPr="001B2737">
        <w:rPr>
          <w:rFonts w:ascii="Calibri" w:eastAsia="Calibri" w:hAnsi="Calibri"/>
          <w:sz w:val="22"/>
          <w:szCs w:val="22"/>
        </w:rPr>
        <w:t xml:space="preserve"> </w:t>
      </w:r>
    </w:p>
    <w:p w14:paraId="29D3EC60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Public Safety SME at a regional and state level</w:t>
      </w:r>
    </w:p>
    <w:p w14:paraId="421FF2CB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 xml:space="preserve">Innovative; contributes to a creative work environment  </w:t>
      </w:r>
    </w:p>
    <w:p w14:paraId="5EB2405E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Outgoing, comfortable and effective in professional settings</w:t>
      </w:r>
    </w:p>
    <w:p w14:paraId="775C4231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 xml:space="preserve">Strong written and oral communication skills </w:t>
      </w:r>
    </w:p>
    <w:p w14:paraId="29644F28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Ability to self-manage through a flexible work schedule</w:t>
      </w:r>
    </w:p>
    <w:p w14:paraId="083D8707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Strong interpersonal skills, including ability to communicate and collaborate effectively with other team members and departments</w:t>
      </w:r>
    </w:p>
    <w:p w14:paraId="3B71D4AF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 xml:space="preserve">Ability to coordinate information and set deadlines for receivables </w:t>
      </w:r>
    </w:p>
    <w:p w14:paraId="18F91FCF" w14:textId="77777777" w:rsidR="00AB59B6" w:rsidRPr="001B2737" w:rsidRDefault="00AB59B6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Flexible; adapts well to changing circumstances</w:t>
      </w:r>
    </w:p>
    <w:p w14:paraId="284600B2" w14:textId="1B516FC4" w:rsidR="00BF65A3" w:rsidRPr="001B2737" w:rsidRDefault="004B508C" w:rsidP="00AB59B6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Ability to</w:t>
      </w:r>
      <w:r w:rsidR="00BF65A3" w:rsidRPr="001B2737">
        <w:rPr>
          <w:rFonts w:ascii="Calibri" w:eastAsia="Calibri" w:hAnsi="Calibri"/>
          <w:sz w:val="22"/>
          <w:szCs w:val="22"/>
        </w:rPr>
        <w:t xml:space="preserve"> review and </w:t>
      </w:r>
      <w:r w:rsidR="004E775F" w:rsidRPr="001B2737">
        <w:rPr>
          <w:rFonts w:ascii="Calibri" w:eastAsia="Calibri" w:hAnsi="Calibri"/>
          <w:sz w:val="22"/>
          <w:szCs w:val="22"/>
        </w:rPr>
        <w:t>coordinate</w:t>
      </w:r>
      <w:r w:rsidR="00BF65A3" w:rsidRPr="001B2737">
        <w:rPr>
          <w:rFonts w:ascii="Calibri" w:eastAsia="Calibri" w:hAnsi="Calibri"/>
          <w:sz w:val="22"/>
          <w:szCs w:val="22"/>
        </w:rPr>
        <w:t xml:space="preserve"> background process</w:t>
      </w:r>
      <w:r w:rsidRPr="001B2737">
        <w:rPr>
          <w:rFonts w:ascii="Calibri" w:eastAsia="Calibri" w:hAnsi="Calibri"/>
          <w:sz w:val="22"/>
          <w:szCs w:val="22"/>
        </w:rPr>
        <w:t xml:space="preserve"> through investigator network for NTN clients</w:t>
      </w:r>
    </w:p>
    <w:p w14:paraId="209584DB" w14:textId="77777777" w:rsidR="00AB59B6" w:rsidRPr="001B2737" w:rsidRDefault="00AB59B6" w:rsidP="00AB59B6">
      <w:pPr>
        <w:pStyle w:val="ListParagraph"/>
        <w:spacing w:after="200" w:line="276" w:lineRule="auto"/>
        <w:ind w:left="0"/>
        <w:rPr>
          <w:rFonts w:ascii="Calibri" w:eastAsia="Calibri" w:hAnsi="Calibri"/>
          <w:sz w:val="22"/>
          <w:szCs w:val="22"/>
        </w:rPr>
      </w:pPr>
    </w:p>
    <w:p w14:paraId="23169762" w14:textId="77777777" w:rsidR="00AB59B6" w:rsidRPr="001B2737" w:rsidRDefault="00AB59B6" w:rsidP="00AB59B6">
      <w:pPr>
        <w:pStyle w:val="ListParagraph"/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</w:p>
    <w:p w14:paraId="34BA4B91" w14:textId="6031E997" w:rsidR="00AB59B6" w:rsidRPr="001B2737" w:rsidRDefault="00AB59B6" w:rsidP="00AB59B6">
      <w:pPr>
        <w:pStyle w:val="ListParagraph"/>
        <w:spacing w:after="200" w:line="276" w:lineRule="auto"/>
        <w:ind w:left="-720"/>
        <w:rPr>
          <w:rFonts w:ascii="Calibri" w:eastAsia="Calibri" w:hAnsi="Calibri"/>
          <w:sz w:val="22"/>
          <w:szCs w:val="22"/>
        </w:rPr>
      </w:pPr>
      <w:r w:rsidRPr="001B2737">
        <w:rPr>
          <w:rFonts w:ascii="Calibri" w:eastAsia="Calibri" w:hAnsi="Calibri"/>
          <w:sz w:val="22"/>
          <w:szCs w:val="22"/>
        </w:rPr>
        <w:t>*Interested a</w:t>
      </w:r>
      <w:r w:rsidR="0030658D" w:rsidRPr="001B2737">
        <w:rPr>
          <w:rFonts w:ascii="Calibri" w:eastAsia="Calibri" w:hAnsi="Calibri"/>
          <w:sz w:val="22"/>
          <w:szCs w:val="22"/>
        </w:rPr>
        <w:t xml:space="preserve">pplicants should contact </w:t>
      </w:r>
      <w:r w:rsidR="002D15B3" w:rsidRPr="001B2737">
        <w:rPr>
          <w:rFonts w:ascii="Calibri" w:eastAsia="Calibri" w:hAnsi="Calibri"/>
          <w:sz w:val="22"/>
          <w:szCs w:val="22"/>
        </w:rPr>
        <w:t>NTN Vice President</w:t>
      </w:r>
      <w:r w:rsidRPr="001B2737">
        <w:rPr>
          <w:rFonts w:ascii="Calibri" w:eastAsia="Calibri" w:hAnsi="Calibri"/>
          <w:sz w:val="22"/>
          <w:szCs w:val="22"/>
        </w:rPr>
        <w:t xml:space="preserve">, Tony Percich at </w:t>
      </w:r>
      <w:hyperlink r:id="rId10" w:history="1">
        <w:r w:rsidR="00E80DBD" w:rsidRPr="001B2737">
          <w:rPr>
            <w:rStyle w:val="Hyperlink"/>
            <w:rFonts w:ascii="Calibri" w:eastAsia="Calibri" w:hAnsi="Calibri"/>
            <w:sz w:val="22"/>
            <w:szCs w:val="22"/>
          </w:rPr>
          <w:t>tonyp@ergometrics.org</w:t>
        </w:r>
      </w:hyperlink>
      <w:r w:rsidRPr="001B2737">
        <w:rPr>
          <w:rFonts w:ascii="Calibri" w:eastAsia="Calibri" w:hAnsi="Calibri"/>
          <w:sz w:val="22"/>
          <w:szCs w:val="22"/>
        </w:rPr>
        <w:t xml:space="preserve">  </w:t>
      </w:r>
      <w:r w:rsidR="0030658D" w:rsidRPr="001B2737">
        <w:rPr>
          <w:rFonts w:ascii="Calibri" w:eastAsia="Calibri" w:hAnsi="Calibri"/>
          <w:sz w:val="22"/>
          <w:szCs w:val="22"/>
        </w:rPr>
        <w:t xml:space="preserve">for </w:t>
      </w:r>
      <w:r w:rsidR="004B508C" w:rsidRPr="001B2737">
        <w:rPr>
          <w:rFonts w:ascii="Calibri" w:eastAsia="Calibri" w:hAnsi="Calibri"/>
          <w:sz w:val="22"/>
          <w:szCs w:val="22"/>
        </w:rPr>
        <w:t xml:space="preserve">  </w:t>
      </w:r>
      <w:r w:rsidR="0030658D" w:rsidRPr="001B2737">
        <w:rPr>
          <w:rFonts w:ascii="Calibri" w:eastAsia="Calibri" w:hAnsi="Calibri"/>
          <w:sz w:val="22"/>
          <w:szCs w:val="22"/>
        </w:rPr>
        <w:t>additional information.</w:t>
      </w:r>
    </w:p>
    <w:p w14:paraId="5D027312" w14:textId="77777777" w:rsidR="0030658D" w:rsidRPr="001B2737" w:rsidRDefault="0030658D" w:rsidP="00AB59B6">
      <w:pPr>
        <w:pStyle w:val="ListParagraph"/>
        <w:spacing w:after="200" w:line="276" w:lineRule="auto"/>
        <w:ind w:left="-720"/>
        <w:rPr>
          <w:rFonts w:ascii="Calibri" w:eastAsia="Calibri" w:hAnsi="Calibri"/>
          <w:sz w:val="22"/>
          <w:szCs w:val="22"/>
        </w:rPr>
      </w:pPr>
    </w:p>
    <w:p w14:paraId="60DE0799" w14:textId="77777777" w:rsidR="0030658D" w:rsidRPr="001B2737" w:rsidRDefault="0030658D" w:rsidP="00AB59B6">
      <w:pPr>
        <w:pStyle w:val="ListParagraph"/>
        <w:spacing w:after="200" w:line="276" w:lineRule="auto"/>
        <w:ind w:left="-720"/>
        <w:rPr>
          <w:rFonts w:ascii="Calibri" w:eastAsia="Calibri" w:hAnsi="Calibri"/>
          <w:sz w:val="22"/>
          <w:szCs w:val="22"/>
        </w:rPr>
      </w:pPr>
    </w:p>
    <w:p w14:paraId="69F1BFA8" w14:textId="77777777" w:rsidR="00AB59B6" w:rsidRPr="001B2737" w:rsidRDefault="00AB59B6" w:rsidP="00AB59B6">
      <w:pPr>
        <w:pStyle w:val="ListParagraph"/>
        <w:spacing w:after="200" w:line="276" w:lineRule="auto"/>
        <w:ind w:left="-720"/>
        <w:rPr>
          <w:rFonts w:ascii="Calibri" w:eastAsia="Calibri" w:hAnsi="Calibri"/>
          <w:sz w:val="22"/>
          <w:szCs w:val="22"/>
        </w:rPr>
      </w:pPr>
    </w:p>
    <w:p w14:paraId="7A5282E5" w14:textId="77777777" w:rsidR="002E1264" w:rsidRPr="00AB59B6" w:rsidRDefault="002E1264" w:rsidP="00AB59B6"/>
    <w:sectPr w:rsidR="002E1264" w:rsidRPr="00AB59B6" w:rsidSect="00E71102">
      <w:headerReference w:type="default" r:id="rId11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46D4" w14:textId="77777777" w:rsidR="003C5636" w:rsidRDefault="003C5636" w:rsidP="00B15099">
      <w:r>
        <w:separator/>
      </w:r>
    </w:p>
  </w:endnote>
  <w:endnote w:type="continuationSeparator" w:id="0">
    <w:p w14:paraId="74F22CB2" w14:textId="77777777" w:rsidR="003C5636" w:rsidRDefault="003C5636" w:rsidP="00B1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40AB" w14:textId="77777777" w:rsidR="003C5636" w:rsidRDefault="003C5636" w:rsidP="00B15099">
      <w:r>
        <w:separator/>
      </w:r>
    </w:p>
  </w:footnote>
  <w:footnote w:type="continuationSeparator" w:id="0">
    <w:p w14:paraId="21267B43" w14:textId="77777777" w:rsidR="003C5636" w:rsidRDefault="003C5636" w:rsidP="00B1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6"/>
      <w:gridCol w:w="4524"/>
    </w:tblGrid>
    <w:tr w:rsidR="008329A6" w:rsidRPr="00B15099" w14:paraId="67A692D8" w14:textId="77777777" w:rsidTr="00C9599E">
      <w:tc>
        <w:tcPr>
          <w:tcW w:w="4696" w:type="dxa"/>
        </w:tcPr>
        <w:p w14:paraId="6A10B0CF" w14:textId="77777777" w:rsidR="008329A6" w:rsidRDefault="007A1901" w:rsidP="008329A6">
          <w:pPr>
            <w:pStyle w:val="BodyText"/>
            <w:spacing w:before="239"/>
            <w:ind w:left="0" w:right="135" w:firstLine="0"/>
            <w:jc w:val="both"/>
            <w:rPr>
              <w:spacing w:val="-1"/>
            </w:rPr>
          </w:pPr>
          <w:r>
            <w:rPr>
              <w:noProof/>
              <w:spacing w:val="-1"/>
            </w:rPr>
            <w:drawing>
              <wp:inline distT="0" distB="0" distL="0" distR="0" wp14:anchorId="68222193" wp14:editId="006EFED7">
                <wp:extent cx="1828800" cy="741541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_Logo_FINAL_white_background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560" cy="757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</w:tcPr>
        <w:p w14:paraId="1D5BD928" w14:textId="77777777" w:rsidR="009A219F" w:rsidRPr="00B15099" w:rsidRDefault="008329A6" w:rsidP="009A219F">
          <w:pPr>
            <w:pStyle w:val="BodyText"/>
            <w:spacing w:before="239"/>
            <w:ind w:left="0" w:right="135" w:firstLine="0"/>
            <w:jc w:val="right"/>
            <w:rPr>
              <w:spacing w:val="-1"/>
              <w:sz w:val="20"/>
            </w:rPr>
          </w:pPr>
          <w:r w:rsidRPr="00B15099">
            <w:rPr>
              <w:spacing w:val="-1"/>
              <w:sz w:val="20"/>
            </w:rPr>
            <w:t>18720 33</w:t>
          </w:r>
          <w:r w:rsidRPr="00B15099">
            <w:rPr>
              <w:spacing w:val="-1"/>
              <w:sz w:val="20"/>
              <w:vertAlign w:val="superscript"/>
            </w:rPr>
            <w:t>rd</w:t>
          </w:r>
          <w:r w:rsidRPr="00B15099">
            <w:rPr>
              <w:spacing w:val="-1"/>
              <w:sz w:val="20"/>
            </w:rPr>
            <w:t xml:space="preserve"> Avenue West</w:t>
          </w:r>
          <w:r w:rsidRPr="00B15099">
            <w:rPr>
              <w:spacing w:val="-1"/>
              <w:sz w:val="20"/>
            </w:rPr>
            <w:br/>
            <w:t>Lynnwood, WA 98037</w:t>
          </w:r>
          <w:r w:rsidRPr="00B15099">
            <w:rPr>
              <w:spacing w:val="-1"/>
              <w:sz w:val="20"/>
            </w:rPr>
            <w:br/>
            <w:t>425-774-5700</w:t>
          </w:r>
          <w:r w:rsidR="009A219F">
            <w:rPr>
              <w:spacing w:val="-1"/>
              <w:sz w:val="20"/>
            </w:rPr>
            <w:br/>
            <w:t>www.nationaltestingnetwork.com</w:t>
          </w:r>
        </w:p>
      </w:tc>
    </w:tr>
  </w:tbl>
  <w:p w14:paraId="7C5C54F6" w14:textId="77777777" w:rsidR="008329A6" w:rsidRDefault="0083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A06"/>
    <w:multiLevelType w:val="hybridMultilevel"/>
    <w:tmpl w:val="AD1448B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B8B0904"/>
    <w:multiLevelType w:val="hybridMultilevel"/>
    <w:tmpl w:val="FFBEE096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68B12F5"/>
    <w:multiLevelType w:val="hybridMultilevel"/>
    <w:tmpl w:val="C3680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CB4"/>
    <w:multiLevelType w:val="hybridMultilevel"/>
    <w:tmpl w:val="3EF0F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3CAA"/>
    <w:multiLevelType w:val="hybridMultilevel"/>
    <w:tmpl w:val="13866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44C2A"/>
    <w:multiLevelType w:val="hybridMultilevel"/>
    <w:tmpl w:val="647A33FA"/>
    <w:lvl w:ilvl="0" w:tplc="7D3E1680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sz w:val="24"/>
        <w:szCs w:val="24"/>
      </w:rPr>
    </w:lvl>
    <w:lvl w:ilvl="1" w:tplc="8050E90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940352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282508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C3E77B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520873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9BCC77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FF4E99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9B70B08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3E8E1EBA"/>
    <w:multiLevelType w:val="hybridMultilevel"/>
    <w:tmpl w:val="2A9065C8"/>
    <w:lvl w:ilvl="0" w:tplc="3730749E">
      <w:start w:val="1"/>
      <w:numFmt w:val="bullet"/>
      <w:pStyle w:val="ErgoBody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6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2A0CF4"/>
    <w:multiLevelType w:val="hybridMultilevel"/>
    <w:tmpl w:val="32DC9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F1F"/>
    <w:multiLevelType w:val="hybridMultilevel"/>
    <w:tmpl w:val="15025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0666"/>
    <w:multiLevelType w:val="hybridMultilevel"/>
    <w:tmpl w:val="639E3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E45C9"/>
    <w:multiLevelType w:val="hybridMultilevel"/>
    <w:tmpl w:val="3A3EB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2A8"/>
    <w:multiLevelType w:val="hybridMultilevel"/>
    <w:tmpl w:val="0E842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707A1"/>
    <w:multiLevelType w:val="hybridMultilevel"/>
    <w:tmpl w:val="A3E2B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99"/>
    <w:rsid w:val="00007E9E"/>
    <w:rsid w:val="00016545"/>
    <w:rsid w:val="00027306"/>
    <w:rsid w:val="00032EF5"/>
    <w:rsid w:val="00034AEB"/>
    <w:rsid w:val="00037375"/>
    <w:rsid w:val="00057BEB"/>
    <w:rsid w:val="00060418"/>
    <w:rsid w:val="000B6710"/>
    <w:rsid w:val="00117389"/>
    <w:rsid w:val="00132331"/>
    <w:rsid w:val="0014787C"/>
    <w:rsid w:val="00171D5D"/>
    <w:rsid w:val="001A7543"/>
    <w:rsid w:val="001B2737"/>
    <w:rsid w:val="00200C10"/>
    <w:rsid w:val="002251FC"/>
    <w:rsid w:val="00233A52"/>
    <w:rsid w:val="00241D0E"/>
    <w:rsid w:val="002528B4"/>
    <w:rsid w:val="0029602A"/>
    <w:rsid w:val="002C7408"/>
    <w:rsid w:val="002D15B3"/>
    <w:rsid w:val="002E1264"/>
    <w:rsid w:val="002F27F9"/>
    <w:rsid w:val="0030658D"/>
    <w:rsid w:val="00325C71"/>
    <w:rsid w:val="003622E0"/>
    <w:rsid w:val="003B621E"/>
    <w:rsid w:val="003C5636"/>
    <w:rsid w:val="003D1915"/>
    <w:rsid w:val="003E2734"/>
    <w:rsid w:val="003E2E14"/>
    <w:rsid w:val="00421AAF"/>
    <w:rsid w:val="0044039E"/>
    <w:rsid w:val="0046654C"/>
    <w:rsid w:val="004B3D0E"/>
    <w:rsid w:val="004B508C"/>
    <w:rsid w:val="004C614C"/>
    <w:rsid w:val="004E775F"/>
    <w:rsid w:val="00512282"/>
    <w:rsid w:val="00516836"/>
    <w:rsid w:val="005A28DE"/>
    <w:rsid w:val="005B63A2"/>
    <w:rsid w:val="005B72C4"/>
    <w:rsid w:val="005D3DC0"/>
    <w:rsid w:val="005F4AB3"/>
    <w:rsid w:val="006079E3"/>
    <w:rsid w:val="006146B8"/>
    <w:rsid w:val="00621023"/>
    <w:rsid w:val="00657D07"/>
    <w:rsid w:val="00675E6A"/>
    <w:rsid w:val="006933CE"/>
    <w:rsid w:val="00697978"/>
    <w:rsid w:val="006D60A5"/>
    <w:rsid w:val="007160B9"/>
    <w:rsid w:val="007726BE"/>
    <w:rsid w:val="00777258"/>
    <w:rsid w:val="00783E93"/>
    <w:rsid w:val="00784662"/>
    <w:rsid w:val="007942D3"/>
    <w:rsid w:val="007A1901"/>
    <w:rsid w:val="007A21FB"/>
    <w:rsid w:val="007F7C23"/>
    <w:rsid w:val="00820A08"/>
    <w:rsid w:val="008329A6"/>
    <w:rsid w:val="00834753"/>
    <w:rsid w:val="00840D8D"/>
    <w:rsid w:val="00880517"/>
    <w:rsid w:val="008C0F6B"/>
    <w:rsid w:val="00961C56"/>
    <w:rsid w:val="00962937"/>
    <w:rsid w:val="0096703F"/>
    <w:rsid w:val="009852EF"/>
    <w:rsid w:val="0099100E"/>
    <w:rsid w:val="00992244"/>
    <w:rsid w:val="009A219F"/>
    <w:rsid w:val="009F42AB"/>
    <w:rsid w:val="00A1750D"/>
    <w:rsid w:val="00A24C62"/>
    <w:rsid w:val="00A610F7"/>
    <w:rsid w:val="00A65045"/>
    <w:rsid w:val="00A90566"/>
    <w:rsid w:val="00AA2059"/>
    <w:rsid w:val="00AA6FFD"/>
    <w:rsid w:val="00AB59B6"/>
    <w:rsid w:val="00AE5750"/>
    <w:rsid w:val="00B15099"/>
    <w:rsid w:val="00B26B50"/>
    <w:rsid w:val="00B5674C"/>
    <w:rsid w:val="00B7734A"/>
    <w:rsid w:val="00B80549"/>
    <w:rsid w:val="00BA0A8D"/>
    <w:rsid w:val="00BC0EF0"/>
    <w:rsid w:val="00BF65A3"/>
    <w:rsid w:val="00BF7CB6"/>
    <w:rsid w:val="00C028AD"/>
    <w:rsid w:val="00C0333C"/>
    <w:rsid w:val="00C252F5"/>
    <w:rsid w:val="00C43FC6"/>
    <w:rsid w:val="00C5384B"/>
    <w:rsid w:val="00C53C4D"/>
    <w:rsid w:val="00C9140F"/>
    <w:rsid w:val="00C92875"/>
    <w:rsid w:val="00C9599E"/>
    <w:rsid w:val="00CA0926"/>
    <w:rsid w:val="00CB64AF"/>
    <w:rsid w:val="00CD3977"/>
    <w:rsid w:val="00CD7E8C"/>
    <w:rsid w:val="00CE6367"/>
    <w:rsid w:val="00D052A0"/>
    <w:rsid w:val="00D17997"/>
    <w:rsid w:val="00D26A6E"/>
    <w:rsid w:val="00DA2874"/>
    <w:rsid w:val="00DF6350"/>
    <w:rsid w:val="00DF653A"/>
    <w:rsid w:val="00E46878"/>
    <w:rsid w:val="00E508EA"/>
    <w:rsid w:val="00E56E63"/>
    <w:rsid w:val="00E71102"/>
    <w:rsid w:val="00E72758"/>
    <w:rsid w:val="00E74C37"/>
    <w:rsid w:val="00E80DBD"/>
    <w:rsid w:val="00E81348"/>
    <w:rsid w:val="00EE05C7"/>
    <w:rsid w:val="00EE5C7F"/>
    <w:rsid w:val="00F13A6A"/>
    <w:rsid w:val="00F166C8"/>
    <w:rsid w:val="00F505B6"/>
    <w:rsid w:val="00FB3C2F"/>
    <w:rsid w:val="00FE0CE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CBFFE"/>
  <w15:docId w15:val="{F12A9DAE-7725-403F-97CC-C4EDB7D1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5099"/>
    <w:pPr>
      <w:widowControl w:val="0"/>
      <w:spacing w:after="0" w:line="240" w:lineRule="auto"/>
    </w:pPr>
  </w:style>
  <w:style w:type="paragraph" w:styleId="Heading2">
    <w:name w:val="heading 2"/>
    <w:aliases w:val="ErgoHeading3,Heading 2 Char Char Char"/>
    <w:basedOn w:val="Normal"/>
    <w:next w:val="BodyText"/>
    <w:link w:val="Heading2Char"/>
    <w:semiHidden/>
    <w:unhideWhenUsed/>
    <w:qFormat/>
    <w:rsid w:val="00CB64AF"/>
    <w:pPr>
      <w:keepNext/>
      <w:overflowPunct w:val="0"/>
      <w:autoSpaceDE w:val="0"/>
      <w:autoSpaceDN w:val="0"/>
      <w:adjustRightInd w:val="0"/>
      <w:spacing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5099"/>
    <w:pPr>
      <w:ind w:left="8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5099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9"/>
  </w:style>
  <w:style w:type="paragraph" w:styleId="Footer">
    <w:name w:val="footer"/>
    <w:basedOn w:val="Normal"/>
    <w:link w:val="FooterChar"/>
    <w:uiPriority w:val="99"/>
    <w:unhideWhenUsed/>
    <w:rsid w:val="00B1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9"/>
  </w:style>
  <w:style w:type="table" w:styleId="TableGrid">
    <w:name w:val="Table Grid"/>
    <w:basedOn w:val="TableNormal"/>
    <w:uiPriority w:val="39"/>
    <w:rsid w:val="00B1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528B4"/>
    <w:pPr>
      <w:spacing w:before="120" w:after="12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CA09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basicparagraph"/>
    <w:basedOn w:val="Normal"/>
    <w:uiPriority w:val="99"/>
    <w:semiHidden/>
    <w:rsid w:val="00CA09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926"/>
    <w:rPr>
      <w:i/>
      <w:iCs/>
    </w:rPr>
  </w:style>
  <w:style w:type="character" w:styleId="Strong">
    <w:name w:val="Strong"/>
    <w:basedOn w:val="DefaultParagraphFont"/>
    <w:uiPriority w:val="22"/>
    <w:qFormat/>
    <w:rsid w:val="00CA0926"/>
    <w:rPr>
      <w:b/>
      <w:bCs/>
    </w:rPr>
  </w:style>
  <w:style w:type="character" w:customStyle="1" w:styleId="ErgoBodyChar">
    <w:name w:val="Ergo Body Char"/>
    <w:basedOn w:val="DefaultParagraphFont"/>
    <w:link w:val="ErgoBody"/>
    <w:locked/>
    <w:rsid w:val="003E2E14"/>
    <w:rPr>
      <w:rFonts w:ascii="Times New Roman" w:eastAsia="Times New Roman" w:hAnsi="Times New Roman" w:cs="Times New Roman"/>
      <w:spacing w:val="-5"/>
      <w:sz w:val="24"/>
    </w:rPr>
  </w:style>
  <w:style w:type="paragraph" w:customStyle="1" w:styleId="ErgoBody">
    <w:name w:val="Ergo Body"/>
    <w:basedOn w:val="BodyText"/>
    <w:link w:val="ErgoBodyChar"/>
    <w:qFormat/>
    <w:rsid w:val="003E2E14"/>
    <w:pPr>
      <w:overflowPunct w:val="0"/>
      <w:autoSpaceDE w:val="0"/>
      <w:autoSpaceDN w:val="0"/>
      <w:adjustRightInd w:val="0"/>
      <w:spacing w:after="120"/>
      <w:ind w:left="0" w:firstLine="0"/>
      <w:jc w:val="both"/>
    </w:pPr>
    <w:rPr>
      <w:rFonts w:ascii="Times New Roman" w:eastAsia="Times New Roman" w:hAnsi="Times New Roman" w:cs="Times New Roman"/>
      <w:spacing w:val="-5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2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54C"/>
    <w:rPr>
      <w:color w:val="0563C1" w:themeColor="hyperlink"/>
      <w:u w:val="single"/>
    </w:rPr>
  </w:style>
  <w:style w:type="character" w:customStyle="1" w:styleId="Heading2Char">
    <w:name w:val="Heading 2 Char"/>
    <w:aliases w:val="ErgoHeading3 Char,Heading 2 Char Char Char Char"/>
    <w:basedOn w:val="DefaultParagraphFont"/>
    <w:link w:val="Heading2"/>
    <w:semiHidden/>
    <w:rsid w:val="00CB64AF"/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character" w:customStyle="1" w:styleId="ErgoBodyBulletChar">
    <w:name w:val="Ergo Body Bullet Char"/>
    <w:basedOn w:val="DefaultParagraphFont"/>
    <w:link w:val="ErgoBodyBullet"/>
    <w:locked/>
    <w:rsid w:val="00CB64AF"/>
    <w:rPr>
      <w:rFonts w:ascii="Calibri" w:hAnsi="Calibri"/>
      <w:bCs/>
      <w:sz w:val="24"/>
    </w:rPr>
  </w:style>
  <w:style w:type="paragraph" w:customStyle="1" w:styleId="ErgoBodyBullet">
    <w:name w:val="Ergo Body Bullet"/>
    <w:basedOn w:val="Normal"/>
    <w:link w:val="ErgoBodyBulletChar"/>
    <w:qFormat/>
    <w:rsid w:val="00CB64AF"/>
    <w:pPr>
      <w:widowControl/>
      <w:numPr>
        <w:numId w:val="12"/>
      </w:numPr>
      <w:tabs>
        <w:tab w:val="left" w:pos="216"/>
      </w:tabs>
      <w:spacing w:after="240"/>
      <w:contextualSpacing/>
    </w:pPr>
    <w:rPr>
      <w:rFonts w:ascii="Calibri" w:hAnsi="Calibri"/>
      <w:bCs/>
      <w:sz w:val="24"/>
    </w:rPr>
  </w:style>
  <w:style w:type="paragraph" w:styleId="ListParagraph">
    <w:name w:val="List Paragraph"/>
    <w:basedOn w:val="Normal"/>
    <w:uiPriority w:val="34"/>
    <w:qFormat/>
    <w:rsid w:val="00AB59B6"/>
    <w:pPr>
      <w:widowControl/>
      <w:ind w:left="720"/>
      <w:contextualSpacing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testingne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ionaltestingne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nyp@ergometri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ometr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Tony Percich</cp:lastModifiedBy>
  <cp:revision>4</cp:revision>
  <cp:lastPrinted>2014-10-20T18:53:00Z</cp:lastPrinted>
  <dcterms:created xsi:type="dcterms:W3CDTF">2019-08-05T18:19:00Z</dcterms:created>
  <dcterms:modified xsi:type="dcterms:W3CDTF">2019-08-05T18:21:00Z</dcterms:modified>
</cp:coreProperties>
</file>